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93" w:rsidRDefault="00546193" w:rsidP="005461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COMUNICATO STAMPA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MORATORIA BANCARIA, L’ABI APRE AI PROFESSIONISTI</w:t>
      </w:r>
    </w:p>
    <w:p w:rsidR="00546193" w:rsidRDefault="00546193" w:rsidP="00546193">
      <w:pPr>
        <w:rPr>
          <w:rFonts w:ascii="Bookman Old Style" w:hAnsi="Bookman Old Style"/>
          <w:sz w:val="24"/>
          <w:szCs w:val="24"/>
        </w:rPr>
      </w:pPr>
    </w:p>
    <w:p w:rsidR="00546193" w:rsidRDefault="00546193" w:rsidP="005461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una circolare, l’Associazione bancaria riconosce lavoratori autonomi e professionisti tra i beneficiari delle misure introdotte dal Governo per il sostegno finanziario delle micro e piccole imprese.  Il presidente di </w:t>
      </w:r>
      <w:proofErr w:type="spellStart"/>
      <w:r>
        <w:rPr>
          <w:rFonts w:ascii="Bookman Old Style" w:hAnsi="Bookman Old Style"/>
          <w:sz w:val="24"/>
          <w:szCs w:val="24"/>
        </w:rPr>
        <w:t>Confprofessioni</w:t>
      </w:r>
      <w:proofErr w:type="spellEnd"/>
      <w:r>
        <w:rPr>
          <w:rFonts w:ascii="Bookman Old Style" w:hAnsi="Bookman Old Style"/>
          <w:sz w:val="24"/>
          <w:szCs w:val="24"/>
        </w:rPr>
        <w:t>: un segnale importante per fare squadra contro l’emergenza</w:t>
      </w:r>
    </w:p>
    <w:p w:rsidR="00546193" w:rsidRDefault="00546193" w:rsidP="00546193">
      <w:pPr>
        <w:rPr>
          <w:rFonts w:ascii="Bookman Old Style" w:hAnsi="Bookman Old Style"/>
          <w:sz w:val="24"/>
          <w:szCs w:val="24"/>
        </w:rPr>
      </w:pPr>
    </w:p>
    <w:p w:rsidR="00546193" w:rsidRDefault="00546193" w:rsidP="00546193">
      <w:pPr>
        <w:rPr>
          <w:rFonts w:ascii="Bookman Old Style" w:hAnsi="Bookman Old Style"/>
          <w:sz w:val="24"/>
          <w:szCs w:val="24"/>
        </w:rPr>
      </w:pPr>
      <w:r>
        <w:rPr>
          <w:rStyle w:val="Enfasicorsivo"/>
          <w:rFonts w:ascii="Bookman Old Style" w:hAnsi="Bookman Old Style"/>
          <w:color w:val="202020"/>
          <w:sz w:val="24"/>
          <w:szCs w:val="24"/>
        </w:rPr>
        <w:t xml:space="preserve">Milano, 26 marzo 2020. </w:t>
      </w:r>
      <w:r>
        <w:rPr>
          <w:rFonts w:ascii="Bookman Old Style" w:hAnsi="Bookman Old Style"/>
          <w:color w:val="202020"/>
          <w:sz w:val="24"/>
          <w:szCs w:val="24"/>
        </w:rPr>
        <w:t>La moratoria straordinaria dei prestiti e delle linee di credito concesse da banche e intermediari finanziari a micro, piccole e medie imprese si estende anche ai liberi professionisti e lavoratori autonomi. Dopo la pubblicazione in Gazzetta Ufficiale del dl 17 marzo 2020, n. 18, che ha introdotto una serie di misure a sostegno della liquidità delle imprese danneggiate dall’emergenza epidemiologica determinata dal diffondersi del COVID- 19 nel nostro Paese, con una circolare del 24 marzo, l’Associazione bancaria italiana (</w:t>
      </w:r>
      <w:proofErr w:type="spellStart"/>
      <w:r>
        <w:rPr>
          <w:rFonts w:ascii="Bookman Old Style" w:hAnsi="Bookman Old Style"/>
          <w:color w:val="202020"/>
          <w:sz w:val="24"/>
          <w:szCs w:val="24"/>
        </w:rPr>
        <w:t>Abi</w:t>
      </w:r>
      <w:proofErr w:type="spellEnd"/>
      <w:r>
        <w:rPr>
          <w:rFonts w:ascii="Bookman Old Style" w:hAnsi="Bookman Old Style"/>
          <w:color w:val="202020"/>
          <w:sz w:val="24"/>
          <w:szCs w:val="24"/>
        </w:rPr>
        <w:t>) conferma l’orientamento del governo e riconosce i professionisti e i lavoratori autonomi titolari di partita Iva tra i soggetti beneficiari alle misure previste dal decreto.</w:t>
      </w:r>
      <w:r>
        <w:rPr>
          <w:rFonts w:ascii="Bookman Old Style" w:hAnsi="Bookman Old Style"/>
          <w:color w:val="202020"/>
          <w:sz w:val="24"/>
          <w:szCs w:val="24"/>
        </w:rPr>
        <w:br/>
      </w:r>
      <w:r>
        <w:rPr>
          <w:rFonts w:ascii="Bookman Old Style" w:hAnsi="Bookman Old Style"/>
          <w:color w:val="202020"/>
          <w:sz w:val="24"/>
          <w:szCs w:val="24"/>
        </w:rPr>
        <w:br/>
        <w:t xml:space="preserve">«I professionisti che hanno esposizioni debitorie nei confronti di banche e intermediari finanziari potranno beneficiare della moratoria sulle revoche delle aperture di credito e dei prestiti e sulla sospensione dei versamenti delle rate dei mutui e dei canoni leasing», commenta il presidente di </w:t>
      </w:r>
      <w:proofErr w:type="spellStart"/>
      <w:r>
        <w:rPr>
          <w:rFonts w:ascii="Bookman Old Style" w:hAnsi="Bookman Old Style"/>
          <w:color w:val="202020"/>
          <w:sz w:val="24"/>
          <w:szCs w:val="24"/>
        </w:rPr>
        <w:t>Confprofessioni</w:t>
      </w:r>
      <w:proofErr w:type="spellEnd"/>
      <w:r>
        <w:rPr>
          <w:rFonts w:ascii="Bookman Old Style" w:hAnsi="Bookman Old Style"/>
          <w:color w:val="202020"/>
          <w:sz w:val="24"/>
          <w:szCs w:val="24"/>
        </w:rPr>
        <w:t xml:space="preserve">, Gaetano Stella. «Si tratta di un passaggio importante per sostenere il settore professionale gravemente danneggiato dall’emergenza Coronavirus. La circolare </w:t>
      </w:r>
      <w:proofErr w:type="spellStart"/>
      <w:r>
        <w:rPr>
          <w:rFonts w:ascii="Bookman Old Style" w:hAnsi="Bookman Old Style"/>
          <w:color w:val="202020"/>
          <w:sz w:val="24"/>
          <w:szCs w:val="24"/>
        </w:rPr>
        <w:t>Abi</w:t>
      </w:r>
      <w:proofErr w:type="spellEnd"/>
      <w:r>
        <w:rPr>
          <w:rFonts w:ascii="Bookman Old Style" w:hAnsi="Bookman Old Style"/>
          <w:color w:val="202020"/>
          <w:sz w:val="24"/>
          <w:szCs w:val="24"/>
        </w:rPr>
        <w:t xml:space="preserve"> è un segnale molto forte e apre la strada alla necessità di fare squadra tra tutti gli attori economici in una fase drammatica per tutto il sistema produttivo italiano».</w:t>
      </w:r>
    </w:p>
    <w:p w:rsidR="00546193" w:rsidRDefault="00546193" w:rsidP="00546193"/>
    <w:p w:rsidR="00546193" w:rsidRDefault="00546193" w:rsidP="00546193"/>
    <w:p w:rsidR="00546193" w:rsidRDefault="00546193" w:rsidP="00546193"/>
    <w:p w:rsidR="00546193" w:rsidRDefault="00546193" w:rsidP="00546193"/>
    <w:p w:rsidR="006808C3" w:rsidRDefault="006808C3">
      <w:bookmarkStart w:id="0" w:name="_GoBack"/>
      <w:bookmarkEnd w:id="0"/>
    </w:p>
    <w:sectPr w:rsidR="00680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3"/>
    <w:rsid w:val="00546193"/>
    <w:rsid w:val="006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E483-6741-422D-BF02-D04DA96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19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46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2020-03-26T12:10:00Z</dcterms:created>
  <dcterms:modified xsi:type="dcterms:W3CDTF">2020-03-26T12:11:00Z</dcterms:modified>
</cp:coreProperties>
</file>